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bookmarkStart w:id="0" w:name="_GoBack"/>
      <w:r>
        <w:rPr>
          <w:rFonts w:ascii="標楷體" w:eastAsia="標楷體" w:hAnsi="標楷體" w:cs="Arial" w:hint="eastAsia"/>
          <w:color w:val="5D5D5D"/>
          <w:spacing w:val="23"/>
          <w:sz w:val="36"/>
          <w:szCs w:val="36"/>
        </w:rPr>
        <w:t>凡走過必留下痕跡？</w:t>
      </w:r>
      <w:bookmarkEnd w:id="0"/>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0"/>
          <w:szCs w:val="20"/>
        </w:rPr>
        <w:t>                                              </w:t>
      </w:r>
      <w:r>
        <w:rPr>
          <w:rFonts w:ascii="Arial" w:hAnsi="Arial" w:cs="Arial"/>
          <w:color w:val="5D5D5D"/>
          <w:spacing w:val="23"/>
          <w:sz w:val="20"/>
          <w:szCs w:val="20"/>
        </w:rPr>
        <w:t>瞿海源</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凡走過必留下痕跡？</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若是足跡是在沙灘上，浪潮</w:t>
      </w:r>
      <w:proofErr w:type="gramStart"/>
      <w:r>
        <w:rPr>
          <w:rFonts w:ascii="Arial" w:hAnsi="Arial" w:cs="Arial"/>
          <w:color w:val="5D5D5D"/>
          <w:spacing w:val="23"/>
          <w:sz w:val="28"/>
          <w:szCs w:val="28"/>
        </w:rPr>
        <w:t>一來，</w:t>
      </w:r>
      <w:proofErr w:type="gramEnd"/>
      <w:r>
        <w:rPr>
          <w:rFonts w:ascii="Arial" w:hAnsi="Arial" w:cs="Arial"/>
          <w:color w:val="5D5D5D"/>
          <w:spacing w:val="23"/>
          <w:sz w:val="28"/>
          <w:szCs w:val="28"/>
        </w:rPr>
        <w:t>痕跡就不見了。</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在民主改革過程中，許許多多推動民主化的志士們都留下了「痕跡」，但民主化的進行和完成，乃至於簡單的時間的流逝，以及當權者主導主觀而利己的不同史觀，就像一波</w:t>
      </w:r>
      <w:proofErr w:type="gramStart"/>
      <w:r>
        <w:rPr>
          <w:rFonts w:ascii="Arial" w:hAnsi="Arial" w:cs="Arial"/>
          <w:color w:val="5D5D5D"/>
          <w:spacing w:val="23"/>
          <w:sz w:val="28"/>
          <w:szCs w:val="28"/>
        </w:rPr>
        <w:t>波</w:t>
      </w:r>
      <w:proofErr w:type="gramEnd"/>
      <w:r>
        <w:rPr>
          <w:rFonts w:ascii="Arial" w:hAnsi="Arial" w:cs="Arial"/>
          <w:color w:val="5D5D5D"/>
          <w:spacing w:val="23"/>
          <w:sz w:val="28"/>
          <w:szCs w:val="28"/>
        </w:rPr>
        <w:t>浪潮一樣，把「痕跡」大多沖刷掉了。不過，參與民主化的各方人士，還是應該把努力推動民主的事跡紀錄下來，做為給自己的交代，也做為對台灣社會和人民的交代。否則，這些事跡真的會被淹沒，甚至消失不見了。</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在「</w:t>
      </w:r>
      <w:r>
        <w:rPr>
          <w:rFonts w:ascii="Arial" w:hAnsi="Arial" w:cs="Arial"/>
          <w:color w:val="5D5D5D"/>
          <w:spacing w:val="23"/>
          <w:sz w:val="28"/>
          <w:szCs w:val="28"/>
        </w:rPr>
        <w:t>1990</w:t>
      </w:r>
      <w:r>
        <w:rPr>
          <w:rFonts w:ascii="Arial" w:hAnsi="Arial" w:cs="Arial"/>
          <w:color w:val="5D5D5D"/>
          <w:spacing w:val="23"/>
          <w:sz w:val="28"/>
          <w:szCs w:val="28"/>
        </w:rPr>
        <w:t>平安禮拜」近三十年之後，主辦平安禮拜的蘇南洲出版了《平安，二二八》，並聲稱要完成《二二八平安運動的信念與行動實錄》。在二二八平安和平運動中，</w:t>
      </w:r>
      <w:r>
        <w:rPr>
          <w:rFonts w:ascii="Arial" w:hAnsi="Arial" w:cs="Arial"/>
          <w:color w:val="5D5D5D"/>
          <w:spacing w:val="23"/>
          <w:sz w:val="28"/>
          <w:szCs w:val="28"/>
        </w:rPr>
        <w:t>1990</w:t>
      </w:r>
      <w:r>
        <w:rPr>
          <w:rFonts w:ascii="Arial" w:hAnsi="Arial" w:cs="Arial"/>
          <w:color w:val="5D5D5D"/>
          <w:spacing w:val="23"/>
          <w:sz w:val="28"/>
          <w:szCs w:val="28"/>
        </w:rPr>
        <w:t>年平安禮拜之後，林宗義教授領導的</w:t>
      </w:r>
      <w:r>
        <w:rPr>
          <w:rFonts w:ascii="Arial" w:hAnsi="Arial" w:cs="Arial"/>
          <w:color w:val="5D5D5D"/>
          <w:spacing w:val="23"/>
          <w:sz w:val="28"/>
          <w:szCs w:val="28"/>
        </w:rPr>
        <w:t>1990</w:t>
      </w:r>
      <w:r>
        <w:rPr>
          <w:rFonts w:ascii="Arial" w:hAnsi="Arial" w:cs="Arial"/>
          <w:color w:val="5D5D5D"/>
          <w:spacing w:val="23"/>
          <w:sz w:val="28"/>
          <w:szCs w:val="28"/>
        </w:rPr>
        <w:t>平安禮拜及後續的二二八關懷聯合會持續的溫和理性的行動，促成政府對二</w:t>
      </w:r>
      <w:r>
        <w:rPr>
          <w:rFonts w:ascii="Arial" w:hAnsi="Arial" w:cs="Arial"/>
          <w:color w:val="5D5D5D"/>
          <w:spacing w:val="23"/>
          <w:sz w:val="28"/>
          <w:szCs w:val="28"/>
        </w:rPr>
        <w:lastRenderedPageBreak/>
        <w:t>二八平反的具體作為，如總統道歉、建碑、賠償、成立紀念基金會、訂定</w:t>
      </w:r>
      <w:r>
        <w:rPr>
          <w:rFonts w:ascii="Arial" w:hAnsi="Arial" w:cs="Arial"/>
          <w:color w:val="5D5D5D"/>
          <w:spacing w:val="23"/>
          <w:sz w:val="28"/>
          <w:szCs w:val="28"/>
        </w:rPr>
        <w:t>228</w:t>
      </w:r>
      <w:r>
        <w:rPr>
          <w:rFonts w:ascii="Arial" w:hAnsi="Arial" w:cs="Arial"/>
          <w:color w:val="5D5D5D"/>
          <w:spacing w:val="23"/>
          <w:sz w:val="28"/>
          <w:szCs w:val="28"/>
        </w:rPr>
        <w:t>為國定紀念日。</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1990</w:t>
      </w:r>
      <w:r>
        <w:rPr>
          <w:rFonts w:ascii="Arial" w:hAnsi="Arial" w:cs="Arial"/>
          <w:color w:val="5D5D5D"/>
          <w:spacing w:val="23"/>
          <w:sz w:val="28"/>
          <w:szCs w:val="28"/>
        </w:rPr>
        <w:t>年平安禮拜，由外省第二代基督徒發起，成功地「動員」了蔣總統和李總統的家庭牧師，眾多基督教會，乃至行政院長郝柏村參加禮拜，「外省籍」周聯華牧師以台語證道，「外省籍」的行政院長的郝柏村向二二八受難者家屬致意，使得這個外省第二代，本省第一代基督徒籌劃的禮拜活動成了二二八平安運動成功的轉進點。</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proofErr w:type="gramStart"/>
      <w:r>
        <w:rPr>
          <w:rFonts w:ascii="Arial" w:hAnsi="Arial" w:cs="Arial"/>
          <w:color w:val="5D5D5D"/>
          <w:spacing w:val="23"/>
          <w:sz w:val="28"/>
          <w:szCs w:val="28"/>
        </w:rPr>
        <w:t>其間，</w:t>
      </w:r>
      <w:proofErr w:type="gramEnd"/>
      <w:r>
        <w:rPr>
          <w:rFonts w:ascii="Arial" w:hAnsi="Arial" w:cs="Arial"/>
          <w:color w:val="5D5D5D"/>
          <w:spacing w:val="23"/>
          <w:sz w:val="28"/>
          <w:szCs w:val="28"/>
        </w:rPr>
        <w:t>「林宗義博士以他世界級視野，</w:t>
      </w:r>
      <w:proofErr w:type="gramStart"/>
      <w:r>
        <w:rPr>
          <w:rFonts w:ascii="Arial" w:hAnsi="Arial" w:cs="Arial"/>
          <w:color w:val="5D5D5D"/>
          <w:spacing w:val="23"/>
          <w:sz w:val="28"/>
          <w:szCs w:val="28"/>
        </w:rPr>
        <w:t>擘</w:t>
      </w:r>
      <w:proofErr w:type="gramEnd"/>
      <w:r>
        <w:rPr>
          <w:rFonts w:ascii="Arial" w:hAnsi="Arial" w:cs="Arial"/>
          <w:color w:val="5D5D5D"/>
          <w:spacing w:val="23"/>
          <w:sz w:val="28"/>
          <w:szCs w:val="28"/>
        </w:rPr>
        <w:t>劃整個『二二八平安運動』的綱領，並以其超人的意志力與體力，拖著年過七旬的老邁身子，每月奔波於太平洋兩岸，連續數年。在一九九一至一九九八年間，每次與官方斡旋／會議／抗衡」。浸信會的周聯華牧師、長老教會的翁修恭牧師、耕</w:t>
      </w:r>
      <w:proofErr w:type="gramStart"/>
      <w:r>
        <w:rPr>
          <w:rFonts w:ascii="Arial" w:hAnsi="Arial" w:cs="Arial"/>
          <w:color w:val="5D5D5D"/>
          <w:spacing w:val="23"/>
          <w:sz w:val="28"/>
          <w:szCs w:val="28"/>
        </w:rPr>
        <w:t>莘</w:t>
      </w:r>
      <w:proofErr w:type="gramEnd"/>
      <w:r>
        <w:rPr>
          <w:rFonts w:ascii="Arial" w:hAnsi="Arial" w:cs="Arial"/>
          <w:color w:val="5D5D5D"/>
          <w:spacing w:val="23"/>
          <w:sz w:val="28"/>
          <w:szCs w:val="28"/>
        </w:rPr>
        <w:t>文教</w:t>
      </w:r>
      <w:proofErr w:type="gramStart"/>
      <w:r>
        <w:rPr>
          <w:rFonts w:ascii="Arial" w:hAnsi="Arial" w:cs="Arial"/>
          <w:color w:val="5D5D5D"/>
          <w:spacing w:val="23"/>
          <w:sz w:val="28"/>
          <w:szCs w:val="28"/>
        </w:rPr>
        <w:t>院</w:t>
      </w:r>
      <w:proofErr w:type="gramEnd"/>
      <w:r>
        <w:rPr>
          <w:rFonts w:ascii="Arial" w:hAnsi="Arial" w:cs="Arial"/>
          <w:color w:val="5D5D5D"/>
          <w:spacing w:val="23"/>
          <w:sz w:val="28"/>
          <w:szCs w:val="28"/>
        </w:rPr>
        <w:t>院長王敬弘神父，還有眾多二二八受難者家屬都積極持續地參與平安運動。</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然而二二八平安和平運動的事蹟隨著時間的流逝，政黨輪流執政主導史觀的改變，幾乎就消失了。不過，再去追究平安和平運動的歷史記錄，發現也只有當年曠野和二二八關懷雜誌三十篇左右的短文，這些文章都被收進蘇南洲最近編印的《平安，二二八》中，全書</w:t>
      </w:r>
      <w:proofErr w:type="gramStart"/>
      <w:r>
        <w:rPr>
          <w:rFonts w:ascii="Arial" w:hAnsi="Arial" w:cs="Arial"/>
          <w:color w:val="5D5D5D"/>
          <w:spacing w:val="23"/>
          <w:sz w:val="28"/>
          <w:szCs w:val="28"/>
        </w:rPr>
        <w:t>兩百頁多一點</w:t>
      </w:r>
      <w:proofErr w:type="gramEnd"/>
      <w:r>
        <w:rPr>
          <w:rFonts w:ascii="Arial" w:hAnsi="Arial" w:cs="Arial"/>
          <w:color w:val="5D5D5D"/>
          <w:spacing w:val="23"/>
          <w:sz w:val="28"/>
          <w:szCs w:val="28"/>
        </w:rPr>
        <w:t>。其中，有許多短文多在感懷議論，只有少數幾篇是運動的記錄，也沒有專文完整記錄二二八平安和平運動始末及重要事蹟。顯然到目前為止，還看不到二二八平安和平運動的歷史記錄。</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於是，編印出版《二二八平安運動的信念與行動實錄》揭露真相是必須的，是刻不容緩的。據說有關二二八平安運動的資料有四十箱之多，編寫運動實錄主要就是根據這些珍貴的史料。這些史料的永久保存以及提供公眾使用也是主事者要去積極從事的。</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1960</w:t>
      </w:r>
      <w:r>
        <w:rPr>
          <w:rFonts w:ascii="Arial" w:hAnsi="Arial" w:cs="Arial"/>
          <w:color w:val="5D5D5D"/>
          <w:spacing w:val="23"/>
          <w:sz w:val="28"/>
          <w:szCs w:val="28"/>
        </w:rPr>
        <w:t>年自由中國半月刊被國民黨政府查禁停刊後，威權統制嚴厲地壓縮言論空間。三年後幾位年輕學者</w:t>
      </w:r>
      <w:proofErr w:type="gramStart"/>
      <w:r>
        <w:rPr>
          <w:rFonts w:ascii="Arial" w:hAnsi="Arial" w:cs="Arial"/>
          <w:color w:val="5D5D5D"/>
          <w:spacing w:val="23"/>
          <w:sz w:val="28"/>
          <w:szCs w:val="28"/>
        </w:rPr>
        <w:t>創辦了思與</w:t>
      </w:r>
      <w:proofErr w:type="gramEnd"/>
      <w:r>
        <w:rPr>
          <w:rFonts w:ascii="Arial" w:hAnsi="Arial" w:cs="Arial"/>
          <w:color w:val="5D5D5D"/>
          <w:spacing w:val="23"/>
          <w:sz w:val="28"/>
          <w:szCs w:val="28"/>
        </w:rPr>
        <w:t>言雜誌，有意承續自由中國言論推動政治社會民主改革，但當時政治情勢仍然嚴峻，思與言乃轉變成為學術期刊。</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到</w:t>
      </w:r>
      <w:r>
        <w:rPr>
          <w:rFonts w:ascii="Arial" w:hAnsi="Arial" w:cs="Arial"/>
          <w:color w:val="5D5D5D"/>
          <w:spacing w:val="23"/>
          <w:sz w:val="28"/>
          <w:szCs w:val="28"/>
        </w:rPr>
        <w:t>1970</w:t>
      </w:r>
      <w:r>
        <w:rPr>
          <w:rFonts w:ascii="Arial" w:hAnsi="Arial" w:cs="Arial"/>
          <w:color w:val="5D5D5D"/>
          <w:spacing w:val="23"/>
          <w:sz w:val="28"/>
          <w:szCs w:val="28"/>
        </w:rPr>
        <w:t>年，一批自由派青年知識份子接辦大學雜誌推動政治．經濟．社會．教育文化改革，先後發表國是諍言、台灣社會力分析、國是九論嚴厲批判當時政治，發揮社會重大影響力，國民黨中央黨部訂定「對言論偏激刊物統一輔導實施要點」處理及分化大學雜誌，迫使自由派學者退出大學雜誌。</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1975</w:t>
      </w:r>
      <w:r>
        <w:rPr>
          <w:rFonts w:ascii="Arial" w:hAnsi="Arial" w:cs="Arial"/>
          <w:color w:val="5D5D5D"/>
          <w:spacing w:val="23"/>
          <w:sz w:val="28"/>
          <w:szCs w:val="28"/>
        </w:rPr>
        <w:t>年聯合報創辦中國論壇半月刊，吸收若干自由派學者參與編</w:t>
      </w:r>
      <w:proofErr w:type="gramStart"/>
      <w:r>
        <w:rPr>
          <w:rFonts w:ascii="Arial" w:hAnsi="Arial" w:cs="Arial"/>
          <w:color w:val="5D5D5D"/>
          <w:spacing w:val="23"/>
          <w:sz w:val="28"/>
          <w:szCs w:val="28"/>
        </w:rPr>
        <w:t>務</w:t>
      </w:r>
      <w:proofErr w:type="gramEnd"/>
      <w:r>
        <w:rPr>
          <w:rFonts w:ascii="Arial" w:hAnsi="Arial" w:cs="Arial"/>
          <w:color w:val="5D5D5D"/>
          <w:spacing w:val="23"/>
          <w:sz w:val="28"/>
          <w:szCs w:val="28"/>
        </w:rPr>
        <w:t>，稍後聯合報、中國時報．自立晚報頻頻邀請這些自由派學者發表時論專欄，參與座談和接受專訪。在解嚴後，自由派學者也為新興報紙如自由時報、自立早報．首都早報、民眾日報、台灣時報乃至網路明日報撰寫專欄。到</w:t>
      </w:r>
      <w:r>
        <w:rPr>
          <w:rFonts w:ascii="Arial" w:hAnsi="Arial" w:cs="Arial"/>
          <w:color w:val="5D5D5D"/>
          <w:spacing w:val="23"/>
          <w:sz w:val="28"/>
          <w:szCs w:val="28"/>
        </w:rPr>
        <w:t>1989</w:t>
      </w:r>
      <w:r>
        <w:rPr>
          <w:rFonts w:ascii="Arial" w:hAnsi="Arial" w:cs="Arial"/>
          <w:color w:val="5D5D5D"/>
          <w:spacing w:val="23"/>
          <w:sz w:val="28"/>
          <w:szCs w:val="28"/>
        </w:rPr>
        <w:t>年澄社和台灣教授協會成立，自由派學者集結推動政治改革運動。</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以上用不到四百字簡述自由派學者推動民主改革的事蹟，這些事蹟至今也還沒有完整的記錄。四、五年前，當年重要的自由派知識份子楊國樞教授建議我把</w:t>
      </w:r>
      <w:r>
        <w:rPr>
          <w:rFonts w:ascii="Arial" w:hAnsi="Arial" w:cs="Arial"/>
          <w:color w:val="5D5D5D"/>
          <w:spacing w:val="23"/>
          <w:sz w:val="28"/>
          <w:szCs w:val="28"/>
        </w:rPr>
        <w:t>1970</w:t>
      </w:r>
      <w:r>
        <w:rPr>
          <w:rFonts w:ascii="Arial" w:hAnsi="Arial" w:cs="Arial"/>
          <w:color w:val="5D5D5D"/>
          <w:spacing w:val="23"/>
          <w:sz w:val="28"/>
          <w:szCs w:val="28"/>
        </w:rPr>
        <w:t>至</w:t>
      </w:r>
      <w:r>
        <w:rPr>
          <w:rFonts w:ascii="Arial" w:hAnsi="Arial" w:cs="Arial"/>
          <w:color w:val="5D5D5D"/>
          <w:spacing w:val="23"/>
          <w:sz w:val="28"/>
          <w:szCs w:val="28"/>
        </w:rPr>
        <w:t>1990</w:t>
      </w:r>
      <w:r>
        <w:rPr>
          <w:rFonts w:ascii="Arial" w:hAnsi="Arial" w:cs="Arial"/>
          <w:color w:val="5D5D5D"/>
          <w:spacing w:val="23"/>
          <w:sz w:val="28"/>
          <w:szCs w:val="28"/>
        </w:rPr>
        <w:t>二十年間自由派學者的事蹟寫出來。我花了三年多的時間建成了《自由派學者集傳（</w:t>
      </w:r>
      <w:r>
        <w:rPr>
          <w:rFonts w:ascii="Arial" w:hAnsi="Arial" w:cs="Arial"/>
          <w:color w:val="5D5D5D"/>
          <w:spacing w:val="23"/>
          <w:sz w:val="28"/>
          <w:szCs w:val="28"/>
        </w:rPr>
        <w:t>1970-1995</w:t>
      </w:r>
      <w:r>
        <w:rPr>
          <w:rFonts w:ascii="Arial" w:hAnsi="Arial" w:cs="Arial"/>
          <w:color w:val="5D5D5D"/>
          <w:spacing w:val="23"/>
          <w:sz w:val="28"/>
          <w:szCs w:val="28"/>
        </w:rPr>
        <w:t>）資料庫》，建立了大約二十位左右的自由派學者個人資料檔，檔案依年記錄個人重要紀事、有關個人的新聞報導、個人撰寫的報紙專欄目錄，以及專欄條目連接上個人報紙專欄數位資料檔。</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這十九位自由派學者在</w:t>
      </w:r>
      <w:r>
        <w:rPr>
          <w:rFonts w:ascii="Arial" w:hAnsi="Arial" w:cs="Arial"/>
          <w:color w:val="5D5D5D"/>
          <w:spacing w:val="23"/>
          <w:sz w:val="28"/>
          <w:szCs w:val="28"/>
        </w:rPr>
        <w:t> 1970 </w:t>
      </w:r>
      <w:r>
        <w:rPr>
          <w:rFonts w:ascii="Arial" w:hAnsi="Arial" w:cs="Arial"/>
          <w:color w:val="5D5D5D"/>
          <w:spacing w:val="23"/>
          <w:sz w:val="28"/>
          <w:szCs w:val="28"/>
        </w:rPr>
        <w:t>年代到</w:t>
      </w:r>
      <w:r>
        <w:rPr>
          <w:rFonts w:ascii="Arial" w:hAnsi="Arial" w:cs="Arial"/>
          <w:color w:val="5D5D5D"/>
          <w:spacing w:val="23"/>
          <w:sz w:val="28"/>
          <w:szCs w:val="28"/>
        </w:rPr>
        <w:t> 1990 </w:t>
      </w:r>
      <w:r>
        <w:rPr>
          <w:rFonts w:ascii="Arial" w:hAnsi="Arial" w:cs="Arial"/>
          <w:color w:val="5D5D5D"/>
          <w:spacing w:val="23"/>
          <w:sz w:val="28"/>
          <w:szCs w:val="28"/>
        </w:rPr>
        <w:t>年代，除了經常發表時論專欄，頻頻公開演講外，還有許多推動民主化和社會改革的行動，這些行動大多會被報紙報導，尤其是在解嚴前後十年。推測可以從聯合知識庫搜尋聯合報系新聞，即可收集到這些自由派學者言行的報導。果不其然，在聯合知識庫搜尋到近四千則新聞，從中挑出比較有意義的新聞</w:t>
      </w:r>
      <w:r>
        <w:rPr>
          <w:rFonts w:ascii="Arial" w:hAnsi="Arial" w:cs="Arial"/>
          <w:color w:val="5D5D5D"/>
          <w:spacing w:val="23"/>
          <w:sz w:val="28"/>
          <w:szCs w:val="28"/>
        </w:rPr>
        <w:t>2755</w:t>
      </w:r>
      <w:r>
        <w:rPr>
          <w:rFonts w:ascii="Arial" w:hAnsi="Arial" w:cs="Arial"/>
          <w:color w:val="5D5D5D"/>
          <w:spacing w:val="23"/>
          <w:sz w:val="28"/>
          <w:szCs w:val="28"/>
        </w:rPr>
        <w:t>則共一百二十七萬字。另外，也收集齊了這十九位在各報發表的所有專欄</w:t>
      </w:r>
      <w:r>
        <w:rPr>
          <w:rFonts w:ascii="Arial" w:hAnsi="Arial" w:cs="Arial"/>
          <w:color w:val="5D5D5D"/>
          <w:spacing w:val="23"/>
          <w:sz w:val="28"/>
          <w:szCs w:val="28"/>
        </w:rPr>
        <w:t>3269</w:t>
      </w:r>
      <w:r>
        <w:rPr>
          <w:rFonts w:ascii="Arial" w:hAnsi="Arial" w:cs="Arial"/>
          <w:color w:val="5D5D5D"/>
          <w:spacing w:val="23"/>
          <w:sz w:val="28"/>
          <w:szCs w:val="28"/>
        </w:rPr>
        <w:t>篇。</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為編輯出版《楊國樞先生全集》，特地先根據自由派</w:t>
      </w:r>
      <w:proofErr w:type="gramStart"/>
      <w:r>
        <w:rPr>
          <w:rFonts w:ascii="Arial" w:hAnsi="Arial" w:cs="Arial"/>
          <w:color w:val="5D5D5D"/>
          <w:spacing w:val="23"/>
          <w:sz w:val="28"/>
          <w:szCs w:val="28"/>
        </w:rPr>
        <w:t>學者集傳電子</w:t>
      </w:r>
      <w:proofErr w:type="gramEnd"/>
      <w:r>
        <w:rPr>
          <w:rFonts w:ascii="Arial" w:hAnsi="Arial" w:cs="Arial"/>
          <w:color w:val="5D5D5D"/>
          <w:spacing w:val="23"/>
          <w:sz w:val="28"/>
          <w:szCs w:val="28"/>
        </w:rPr>
        <w:t>資料庫中的楊國樞</w:t>
      </w:r>
      <w:proofErr w:type="gramStart"/>
      <w:r>
        <w:rPr>
          <w:rFonts w:ascii="Arial" w:hAnsi="Arial" w:cs="Arial"/>
          <w:color w:val="5D5D5D"/>
          <w:spacing w:val="23"/>
          <w:sz w:val="28"/>
          <w:szCs w:val="28"/>
        </w:rPr>
        <w:t>檔</w:t>
      </w:r>
      <w:proofErr w:type="gramEnd"/>
      <w:r>
        <w:rPr>
          <w:rFonts w:ascii="Arial" w:hAnsi="Arial" w:cs="Arial"/>
          <w:color w:val="5D5D5D"/>
          <w:spacing w:val="23"/>
          <w:sz w:val="28"/>
          <w:szCs w:val="28"/>
        </w:rPr>
        <w:t>編寫成《楊國樞先生紀事》約</w:t>
      </w:r>
      <w:r>
        <w:rPr>
          <w:rFonts w:ascii="Arial" w:hAnsi="Arial" w:cs="Arial"/>
          <w:color w:val="5D5D5D"/>
          <w:spacing w:val="23"/>
          <w:sz w:val="28"/>
          <w:szCs w:val="28"/>
        </w:rPr>
        <w:t>23</w:t>
      </w:r>
      <w:r>
        <w:rPr>
          <w:rFonts w:ascii="Arial" w:hAnsi="Arial" w:cs="Arial"/>
          <w:color w:val="5D5D5D"/>
          <w:spacing w:val="23"/>
          <w:sz w:val="28"/>
          <w:szCs w:val="28"/>
        </w:rPr>
        <w:t>萬字，將在近期出版。在戒嚴時期，因為經常批判時政，胡佛、楊國樞、李鴻禧和張忠棟被國民黨稱為四大寇。筆者就從《自由派學者集傳資料庫》將四人的各項記錄整</w:t>
      </w:r>
      <w:proofErr w:type="gramStart"/>
      <w:r>
        <w:rPr>
          <w:rFonts w:ascii="Arial" w:hAnsi="Arial" w:cs="Arial"/>
          <w:color w:val="5D5D5D"/>
          <w:spacing w:val="23"/>
          <w:sz w:val="28"/>
          <w:szCs w:val="28"/>
        </w:rPr>
        <w:t>併</w:t>
      </w:r>
      <w:proofErr w:type="gramEnd"/>
      <w:r>
        <w:rPr>
          <w:rFonts w:ascii="Arial" w:hAnsi="Arial" w:cs="Arial"/>
          <w:color w:val="5D5D5D"/>
          <w:spacing w:val="23"/>
          <w:sz w:val="28"/>
          <w:szCs w:val="28"/>
        </w:rPr>
        <w:t>起來，編成胡楊李張四</w:t>
      </w:r>
      <w:proofErr w:type="gramStart"/>
      <w:r>
        <w:rPr>
          <w:rFonts w:ascii="Arial" w:hAnsi="Arial" w:cs="Arial"/>
          <w:color w:val="5D5D5D"/>
          <w:spacing w:val="23"/>
          <w:sz w:val="28"/>
          <w:szCs w:val="28"/>
        </w:rPr>
        <w:t>人集傳</w:t>
      </w:r>
      <w:proofErr w:type="gramEnd"/>
      <w:r>
        <w:rPr>
          <w:rFonts w:ascii="Arial" w:hAnsi="Arial" w:cs="Arial"/>
          <w:color w:val="5D5D5D"/>
          <w:spacing w:val="23"/>
          <w:sz w:val="28"/>
          <w:szCs w:val="28"/>
        </w:rPr>
        <w:t>，全書約</w:t>
      </w:r>
      <w:r>
        <w:rPr>
          <w:rFonts w:ascii="Arial" w:hAnsi="Arial" w:cs="Arial"/>
          <w:color w:val="5D5D5D"/>
          <w:spacing w:val="23"/>
          <w:sz w:val="28"/>
          <w:szCs w:val="28"/>
        </w:rPr>
        <w:t>40</w:t>
      </w:r>
      <w:r>
        <w:rPr>
          <w:rFonts w:ascii="Arial" w:hAnsi="Arial" w:cs="Arial"/>
          <w:color w:val="5D5D5D"/>
          <w:spacing w:val="23"/>
          <w:sz w:val="28"/>
          <w:szCs w:val="28"/>
        </w:rPr>
        <w:t>萬字。</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 </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雖然已盡力而為，但是個人覺得還是沒有深刻的「痕跡」，也還沒能讓社會大眾乃至知識階層知曉自由派學者當年推動政治社會改革的事蹟。</w:t>
      </w:r>
    </w:p>
    <w:p w:rsidR="008E6301" w:rsidRDefault="008E6301" w:rsidP="008E6301">
      <w:pPr>
        <w:pStyle w:val="Web"/>
        <w:shd w:val="clear" w:color="auto" w:fill="FFFFFF"/>
        <w:spacing w:before="0" w:beforeAutospacing="0" w:after="240" w:afterAutospacing="0"/>
        <w:jc w:val="both"/>
        <w:rPr>
          <w:rFonts w:ascii="Arial" w:hAnsi="Arial" w:cs="Arial"/>
          <w:color w:val="5D5D5D"/>
          <w:spacing w:val="23"/>
          <w:sz w:val="23"/>
          <w:szCs w:val="23"/>
        </w:rPr>
      </w:pPr>
      <w:r>
        <w:rPr>
          <w:rFonts w:ascii="Arial" w:hAnsi="Arial" w:cs="Arial"/>
          <w:color w:val="5D5D5D"/>
          <w:spacing w:val="23"/>
          <w:sz w:val="28"/>
          <w:szCs w:val="28"/>
        </w:rPr>
        <w:t>凡走過未必都能留下痕跡，主事者或參與者，乃至有心人士應把痕跡深深刻下，刻得完整！</w:t>
      </w:r>
    </w:p>
    <w:p w:rsidR="009520F6" w:rsidRPr="008E6301" w:rsidRDefault="008E6301">
      <w:r>
        <w:rPr>
          <w:rFonts w:hint="eastAsia"/>
          <w:color w:val="5D5D5D"/>
          <w:spacing w:val="23"/>
          <w:sz w:val="20"/>
          <w:szCs w:val="20"/>
          <w:shd w:val="clear" w:color="auto" w:fill="FFFFFF"/>
        </w:rPr>
        <w:t>愛心世界季刊</w:t>
      </w:r>
      <w:proofErr w:type="gramStart"/>
      <w:r>
        <w:rPr>
          <w:rFonts w:hint="eastAsia"/>
          <w:color w:val="5D5D5D"/>
          <w:spacing w:val="23"/>
          <w:sz w:val="20"/>
          <w:szCs w:val="20"/>
          <w:shd w:val="clear" w:color="auto" w:fill="FFFFFF"/>
        </w:rPr>
        <w:t>‧</w:t>
      </w:r>
      <w:proofErr w:type="gramEnd"/>
      <w:r>
        <w:rPr>
          <w:rFonts w:ascii="Calibri" w:hAnsi="Calibri" w:cs="Calibri"/>
          <w:color w:val="5D5D5D"/>
          <w:spacing w:val="23"/>
          <w:sz w:val="20"/>
          <w:szCs w:val="20"/>
          <w:shd w:val="clear" w:color="auto" w:fill="FFFFFF"/>
        </w:rPr>
        <w:t>2017</w:t>
      </w:r>
      <w:r>
        <w:rPr>
          <w:rFonts w:ascii="Calibri" w:hAnsi="Calibri" w:cs="Calibri"/>
          <w:color w:val="5D5D5D"/>
          <w:spacing w:val="23"/>
          <w:sz w:val="20"/>
          <w:szCs w:val="20"/>
          <w:shd w:val="clear" w:color="auto" w:fill="FFFFFF"/>
        </w:rPr>
        <w:t>夏</w:t>
      </w:r>
      <w:r>
        <w:rPr>
          <w:rFonts w:hint="eastAsia"/>
          <w:color w:val="5D5D5D"/>
          <w:spacing w:val="23"/>
          <w:sz w:val="20"/>
          <w:szCs w:val="20"/>
          <w:shd w:val="clear" w:color="auto" w:fill="FFFFFF"/>
        </w:rPr>
        <w:t>季號</w:t>
      </w:r>
      <w:r>
        <w:rPr>
          <w:rFonts w:ascii="Calibri" w:hAnsi="Calibri" w:cs="Calibri"/>
          <w:color w:val="5D5D5D"/>
          <w:spacing w:val="23"/>
          <w:sz w:val="20"/>
          <w:szCs w:val="20"/>
          <w:shd w:val="clear" w:color="auto" w:fill="FFFFFF"/>
        </w:rPr>
        <w:t>041</w:t>
      </w:r>
      <w:r>
        <w:rPr>
          <w:rFonts w:hint="eastAsia"/>
          <w:color w:val="5D5D5D"/>
          <w:spacing w:val="23"/>
          <w:sz w:val="20"/>
          <w:szCs w:val="20"/>
          <w:shd w:val="clear" w:color="auto" w:fill="FFFFFF"/>
        </w:rPr>
        <w:t>期</w:t>
      </w:r>
    </w:p>
    <w:sectPr w:rsidR="009520F6" w:rsidRPr="008E630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01"/>
    <w:rsid w:val="008E6301"/>
    <w:rsid w:val="00952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01454-60D1-460B-BAED-81478356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E630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1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2023-04-21T00:35:00Z</dcterms:created>
  <dcterms:modified xsi:type="dcterms:W3CDTF">2023-04-21T00:36:00Z</dcterms:modified>
</cp:coreProperties>
</file>